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7"/>
        <w:gridCol w:w="6377"/>
        <w:tblGridChange w:id="0">
          <w:tblGrid>
            <w:gridCol w:w="2727"/>
            <w:gridCol w:w="6377"/>
          </w:tblGrid>
        </w:tblGridChange>
      </w:tblGrid>
      <w:tr>
        <w:trPr>
          <w:trHeight w:val="380" w:hRule="atLeast"/>
        </w:trPr>
        <w:tc>
          <w:tcPr>
            <w:gridSpan w:val="2"/>
            <w:vMerge w:val="restart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KRYCÍ LIST NABÍDKY</w:t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Merge w:val="continue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1.  Veřejná zakázka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shd w:fill="ffff9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Veřejná zakázka malého rozsahu</w:t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shd w:fill="ffff9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Název veřejné zakázky: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-20" w:right="0" w:hanging="2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Přeložka kabelů podél koryta Rokytky, S - 14238“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2.  Základní identifikační údaje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2.1.  Zadavatel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Obchodní firma: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Lesy hl. m. Prahy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Sídlo: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Práčská 1885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IČO: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45247650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DIČ: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CZ45247650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Kontaktní osoba: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Blanka Dosedělová, referentka veřejných zakázek</w:t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Tel./fax: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Tel.: 778 707 383</w:t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E-mail: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dosedelova@lesy-praha.cz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2.2.  Účastník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Obchodní firma/název: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Sídlo/místo podnikání: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Právní forma: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IČO: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DIČ: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Spisová značka v obchodním rejstříku (je-li relevantní):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Osoba oprávněná jednat jménem či za účastníka: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Tel./fax: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E-mailová adresa účastníka pro elektronickou komunikaci zadavatele s účastníkem: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Závazná adresa pro doručování písemné korespondence účastníkovi: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Kontaktní osoba: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Tel./fax/e-mail: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Nabídková cena v Kč s DPH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sazba DPH a cena bez DPH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rtl w:val="0"/>
              </w:rPr>
              <w:t xml:space="preserve">Bankovní spojení a číslo účtu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8"/>
        </w:tabs>
        <w:spacing w:after="0" w:before="0" w:line="240" w:lineRule="auto"/>
        <w:ind w:left="0" w:right="0" w:firstLine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58"/>
        </w:tabs>
        <w:spacing w:after="0" w:before="0" w:line="240" w:lineRule="auto"/>
        <w:ind w:left="0" w:right="0" w:firstLine="0"/>
        <w:jc w:val="righ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66ff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rtl w:val="0"/>
        </w:rPr>
        <w:t xml:space="preserve">Datum a podpis osoby oprávněné jednat jménem či za účastníka: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66ff"/>
          <w:sz w:val="16"/>
          <w:szCs w:val="16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